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7EB30" w14:textId="77777777" w:rsidR="00E11219" w:rsidRDefault="00E11219">
      <w:pPr>
        <w:pStyle w:val="BodyText"/>
        <w:ind w:left="0"/>
        <w:rPr>
          <w:rFonts w:ascii="Times New Roman"/>
          <w:sz w:val="3"/>
        </w:rPr>
      </w:pPr>
    </w:p>
    <w:p w14:paraId="12B65BE5" w14:textId="25A098CF" w:rsidR="00E11219" w:rsidRDefault="00E11219">
      <w:pPr>
        <w:pStyle w:val="BodyText"/>
        <w:ind w:left="1225"/>
        <w:rPr>
          <w:rFonts w:ascii="Times New Roman"/>
          <w:sz w:val="20"/>
        </w:rPr>
      </w:pPr>
    </w:p>
    <w:p w14:paraId="54A5F85E" w14:textId="336A4B56" w:rsidR="00550EC1" w:rsidRPr="00550EC1" w:rsidRDefault="00550EC1" w:rsidP="00550EC1">
      <w:pPr>
        <w:pStyle w:val="BodyText"/>
        <w:spacing w:before="3"/>
        <w:ind w:left="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FD8ED19" wp14:editId="42722091">
            <wp:extent cx="6515100" cy="4637848"/>
            <wp:effectExtent l="0" t="0" r="0" b="0"/>
            <wp:docPr id="6" name="Picture 6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Map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0269" cy="464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4FCAF" w14:textId="07C5C9BB" w:rsidR="00E11219" w:rsidRDefault="009F46A3" w:rsidP="009F46A3">
      <w:pPr>
        <w:pStyle w:val="BodyText"/>
        <w:spacing w:before="47" w:line="453" w:lineRule="auto"/>
        <w:ind w:right="3289"/>
        <w:jc w:val="center"/>
        <w:rPr>
          <w:sz w:val="22"/>
        </w:rPr>
      </w:pPr>
      <w:r>
        <w:t xml:space="preserve">                                           </w:t>
      </w:r>
      <w:r w:rsidR="00003FA2">
        <w:rPr>
          <w:color w:val="0563C1"/>
          <w:u w:val="single" w:color="0563C1"/>
        </w:rPr>
        <w:t xml:space="preserve"> </w:t>
      </w:r>
      <w:hyperlink r:id="rId8" w:history="1">
        <w:r w:rsidR="00003FA2" w:rsidRPr="00F7589D">
          <w:rPr>
            <w:rStyle w:val="Hyperlink"/>
          </w:rPr>
          <w:t>Map of Regulated States</w:t>
        </w:r>
      </w:hyperlink>
    </w:p>
    <w:p w14:paraId="0B1EB898" w14:textId="77777777" w:rsidR="00E11219" w:rsidRDefault="00003FA2" w:rsidP="00550EC1">
      <w:pPr>
        <w:pStyle w:val="Heading1"/>
        <w:ind w:left="0"/>
      </w:pPr>
      <w:r>
        <w:rPr>
          <w:spacing w:val="-2"/>
        </w:rPr>
        <w:t>Prohibited</w:t>
      </w:r>
      <w:r>
        <w:rPr>
          <w:spacing w:val="1"/>
        </w:rPr>
        <w:t xml:space="preserve"> </w:t>
      </w:r>
      <w:r>
        <w:rPr>
          <w:spacing w:val="-2"/>
        </w:rPr>
        <w:t>Areas</w:t>
      </w:r>
    </w:p>
    <w:p w14:paraId="349C4BBA" w14:textId="327017CC" w:rsidR="00E11219" w:rsidRDefault="00003FA2">
      <w:pPr>
        <w:pStyle w:val="BodyText"/>
        <w:spacing w:before="189" w:line="256" w:lineRule="auto"/>
        <w:ind w:left="120" w:right="709"/>
      </w:pPr>
      <w:r>
        <w:t>Areas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soil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neither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packaged</w:t>
      </w:r>
      <w:r>
        <w:rPr>
          <w:spacing w:val="-3"/>
        </w:rPr>
        <w:t xml:space="preserve"> </w:t>
      </w:r>
      <w:r w:rsidR="003D32DB">
        <w:t>nor</w:t>
      </w:r>
      <w:r>
        <w:rPr>
          <w:spacing w:val="-3"/>
        </w:rPr>
        <w:t xml:space="preserve"> </w:t>
      </w:r>
      <w:r>
        <w:t>shipped.</w:t>
      </w:r>
      <w:r>
        <w:rPr>
          <w:spacing w:val="-3"/>
        </w:rPr>
        <w:t xml:space="preserve"> </w:t>
      </w:r>
      <w:r>
        <w:t>Soil</w:t>
      </w:r>
      <w:r>
        <w:rPr>
          <w:spacing w:val="-3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counties will be treated as quarantined and destroyed without processing.</w:t>
      </w:r>
    </w:p>
    <w:p w14:paraId="6B11F45C" w14:textId="77777777" w:rsidR="00E11219" w:rsidRDefault="00E11219">
      <w:pPr>
        <w:pStyle w:val="BodyText"/>
        <w:spacing w:before="3"/>
        <w:ind w:left="0"/>
        <w:rPr>
          <w:sz w:val="28"/>
        </w:rPr>
      </w:pPr>
    </w:p>
    <w:p w14:paraId="2AD86CCD" w14:textId="77777777" w:rsidR="00E11219" w:rsidRDefault="00003FA2">
      <w:pPr>
        <w:pStyle w:val="BodyText"/>
        <w:ind w:left="120"/>
      </w:pPr>
      <w:r>
        <w:rPr>
          <w:color w:val="FF0000"/>
        </w:rPr>
        <w:t>Idaho</w:t>
      </w:r>
      <w:r>
        <w:t>:</w:t>
      </w:r>
      <w:r>
        <w:rPr>
          <w:spacing w:val="-10"/>
        </w:rPr>
        <w:t xml:space="preserve"> </w:t>
      </w:r>
      <w:r w:rsidRPr="00D614CE">
        <w:rPr>
          <w:b/>
        </w:rPr>
        <w:t>Bingham,</w:t>
      </w:r>
      <w:r w:rsidRPr="00D614CE">
        <w:rPr>
          <w:b/>
          <w:spacing w:val="-10"/>
        </w:rPr>
        <w:t xml:space="preserve"> </w:t>
      </w:r>
      <w:r w:rsidRPr="00D614CE">
        <w:rPr>
          <w:b/>
          <w:spacing w:val="-2"/>
        </w:rPr>
        <w:t>Bonneville</w:t>
      </w:r>
    </w:p>
    <w:p w14:paraId="4BD2C638" w14:textId="77777777" w:rsidR="00E11219" w:rsidRDefault="00E11219">
      <w:pPr>
        <w:pStyle w:val="BodyText"/>
        <w:spacing w:before="1"/>
        <w:ind w:left="0"/>
        <w:rPr>
          <w:sz w:val="25"/>
        </w:rPr>
      </w:pPr>
    </w:p>
    <w:p w14:paraId="700B32B3" w14:textId="1AE7E5AE" w:rsidR="00E11219" w:rsidRDefault="00003FA2">
      <w:pPr>
        <w:pStyle w:val="BodyText"/>
        <w:spacing w:before="1"/>
        <w:ind w:left="120"/>
        <w:rPr>
          <w:b/>
        </w:rPr>
      </w:pPr>
      <w:r>
        <w:rPr>
          <w:color w:val="FF0000"/>
        </w:rPr>
        <w:t>California:</w:t>
      </w:r>
      <w:r>
        <w:rPr>
          <w:color w:val="FF0000"/>
          <w:spacing w:val="-8"/>
        </w:rPr>
        <w:t xml:space="preserve"> </w:t>
      </w:r>
      <w:r w:rsidR="003D32DB">
        <w:rPr>
          <w:b/>
        </w:rPr>
        <w:t>Contra Costa, Los Angeles, Riverside, Sacramento, San Bernardino, Santa Clara, Ventura</w:t>
      </w:r>
    </w:p>
    <w:p w14:paraId="1F1AEC1E" w14:textId="77777777" w:rsidR="009F46A3" w:rsidRDefault="009F46A3">
      <w:pPr>
        <w:pStyle w:val="BodyText"/>
        <w:spacing w:before="1"/>
        <w:ind w:left="120"/>
        <w:rPr>
          <w:b/>
        </w:rPr>
      </w:pPr>
    </w:p>
    <w:p w14:paraId="623BFB78" w14:textId="709D1A6B" w:rsidR="009F46A3" w:rsidRPr="005B5076" w:rsidRDefault="009F46A3">
      <w:pPr>
        <w:pStyle w:val="BodyText"/>
        <w:spacing w:before="1"/>
        <w:ind w:left="120"/>
        <w:rPr>
          <w:bCs/>
        </w:rPr>
      </w:pPr>
      <w:r w:rsidRPr="009F46A3">
        <w:rPr>
          <w:bCs/>
          <w:color w:val="FF0000"/>
        </w:rPr>
        <w:t>New York:</w:t>
      </w:r>
      <w:r w:rsidR="005B5076" w:rsidRPr="005B5076">
        <w:rPr>
          <w:sz w:val="22"/>
          <w:szCs w:val="22"/>
        </w:rPr>
        <w:t xml:space="preserve"> </w:t>
      </w:r>
      <w:r w:rsidR="005B5076" w:rsidRPr="005B5076">
        <w:rPr>
          <w:b/>
        </w:rPr>
        <w:t>Ontario,</w:t>
      </w:r>
      <w:r w:rsidR="005B5076" w:rsidRPr="005B5076">
        <w:rPr>
          <w:b/>
          <w:sz w:val="22"/>
          <w:szCs w:val="22"/>
        </w:rPr>
        <w:t xml:space="preserve"> </w:t>
      </w:r>
      <w:r w:rsidR="005B5076" w:rsidRPr="005B5076">
        <w:rPr>
          <w:b/>
        </w:rPr>
        <w:t>Erie, Niagara, Orleans, Wayne, Monroe</w:t>
      </w:r>
    </w:p>
    <w:p w14:paraId="363176A7" w14:textId="77777777" w:rsidR="009F46A3" w:rsidRDefault="009F46A3">
      <w:pPr>
        <w:pStyle w:val="BodyText"/>
        <w:spacing w:before="1"/>
        <w:ind w:left="120"/>
        <w:rPr>
          <w:b/>
        </w:rPr>
      </w:pPr>
    </w:p>
    <w:p w14:paraId="6A37ED56" w14:textId="0EDE5089" w:rsidR="00D614CE" w:rsidRPr="005B5076" w:rsidRDefault="009F46A3" w:rsidP="009F46A3">
      <w:pPr>
        <w:pStyle w:val="BodyText"/>
        <w:ind w:left="0" w:right="147"/>
        <w:rPr>
          <w:color w:val="FF0000"/>
          <w:spacing w:val="40"/>
        </w:rPr>
      </w:pPr>
      <w:r>
        <w:rPr>
          <w:color w:val="FF0000"/>
        </w:rPr>
        <w:t xml:space="preserve">  </w:t>
      </w:r>
      <w:r w:rsidR="00003FA2">
        <w:rPr>
          <w:color w:val="FF0000"/>
        </w:rPr>
        <w:t>Canada:</w:t>
      </w:r>
      <w:r w:rsidR="00003FA2">
        <w:rPr>
          <w:color w:val="FF0000"/>
          <w:spacing w:val="40"/>
        </w:rPr>
        <w:t xml:space="preserve"> </w:t>
      </w:r>
      <w:r w:rsidR="00003FA2">
        <w:rPr>
          <w:b/>
        </w:rPr>
        <w:t xml:space="preserve">Alberta </w:t>
      </w:r>
      <w:r w:rsidR="00003FA2">
        <w:t xml:space="preserve">(A farm unit and associated land located near the municipality of Fort </w:t>
      </w:r>
      <w:r>
        <w:t xml:space="preserve">    </w:t>
      </w:r>
      <w:r w:rsidR="001670CA">
        <w:t xml:space="preserve">  </w:t>
      </w:r>
      <w:r w:rsidR="00003FA2">
        <w:t>Saskatchewan;</w:t>
      </w:r>
      <w:r w:rsidR="00003FA2">
        <w:rPr>
          <w:spacing w:val="-3"/>
        </w:rPr>
        <w:t xml:space="preserve"> </w:t>
      </w:r>
      <w:r w:rsidR="00003FA2">
        <w:t>and</w:t>
      </w:r>
      <w:r w:rsidR="00003FA2">
        <w:rPr>
          <w:spacing w:val="-3"/>
        </w:rPr>
        <w:t xml:space="preserve"> </w:t>
      </w:r>
      <w:r w:rsidR="00003FA2">
        <w:t>a</w:t>
      </w:r>
      <w:r w:rsidR="00003FA2">
        <w:rPr>
          <w:spacing w:val="-3"/>
        </w:rPr>
        <w:t xml:space="preserve"> </w:t>
      </w:r>
      <w:r w:rsidR="00003FA2">
        <w:t>farm</w:t>
      </w:r>
      <w:r w:rsidR="00003FA2">
        <w:rPr>
          <w:spacing w:val="-4"/>
        </w:rPr>
        <w:t xml:space="preserve"> </w:t>
      </w:r>
      <w:r w:rsidR="00003FA2">
        <w:t>unit</w:t>
      </w:r>
      <w:r w:rsidR="00003FA2">
        <w:rPr>
          <w:spacing w:val="-2"/>
        </w:rPr>
        <w:t xml:space="preserve"> </w:t>
      </w:r>
      <w:r w:rsidR="00003FA2">
        <w:t>and</w:t>
      </w:r>
      <w:r w:rsidR="00003FA2">
        <w:rPr>
          <w:spacing w:val="-3"/>
        </w:rPr>
        <w:t xml:space="preserve"> </w:t>
      </w:r>
      <w:r w:rsidR="00003FA2">
        <w:t>associated</w:t>
      </w:r>
      <w:r w:rsidR="00003FA2">
        <w:rPr>
          <w:spacing w:val="-3"/>
        </w:rPr>
        <w:t xml:space="preserve"> </w:t>
      </w:r>
      <w:r w:rsidR="00003FA2">
        <w:t>land</w:t>
      </w:r>
      <w:r w:rsidR="00003FA2">
        <w:rPr>
          <w:spacing w:val="-3"/>
        </w:rPr>
        <w:t xml:space="preserve"> </w:t>
      </w:r>
      <w:r w:rsidR="00003FA2">
        <w:t>located</w:t>
      </w:r>
      <w:r w:rsidR="00003FA2">
        <w:rPr>
          <w:spacing w:val="-3"/>
        </w:rPr>
        <w:t xml:space="preserve"> </w:t>
      </w:r>
      <w:r w:rsidR="00003FA2">
        <w:t>near</w:t>
      </w:r>
      <w:r w:rsidR="00003FA2">
        <w:rPr>
          <w:spacing w:val="-3"/>
        </w:rPr>
        <w:t xml:space="preserve"> </w:t>
      </w:r>
      <w:r w:rsidR="00003FA2">
        <w:t>the</w:t>
      </w:r>
      <w:r w:rsidR="00003FA2">
        <w:rPr>
          <w:spacing w:val="-3"/>
        </w:rPr>
        <w:t xml:space="preserve"> </w:t>
      </w:r>
      <w:r w:rsidR="00003FA2">
        <w:t>municipality</w:t>
      </w:r>
      <w:r w:rsidR="00003FA2">
        <w:rPr>
          <w:spacing w:val="-4"/>
        </w:rPr>
        <w:t xml:space="preserve"> </w:t>
      </w:r>
      <w:r w:rsidR="00003FA2">
        <w:t>of Spruce</w:t>
      </w:r>
      <w:r w:rsidR="00003FA2">
        <w:rPr>
          <w:spacing w:val="-3"/>
        </w:rPr>
        <w:t xml:space="preserve"> </w:t>
      </w:r>
      <w:r w:rsidR="00003FA2">
        <w:t xml:space="preserve">Grove.), </w:t>
      </w:r>
      <w:r w:rsidR="00003FA2">
        <w:rPr>
          <w:b/>
        </w:rPr>
        <w:t xml:space="preserve">British Colombia </w:t>
      </w:r>
      <w:r w:rsidR="00003FA2">
        <w:t>(Central Saanich on Vancouver Island),</w:t>
      </w:r>
    </w:p>
    <w:p w14:paraId="7E98F21A" w14:textId="77777777" w:rsidR="00D614CE" w:rsidRDefault="00003FA2">
      <w:pPr>
        <w:pStyle w:val="BodyText"/>
        <w:ind w:left="119" w:right="147"/>
      </w:pPr>
      <w:r>
        <w:rPr>
          <w:b/>
        </w:rPr>
        <w:t>Newfoundland and Labrador</w:t>
      </w:r>
      <w:r>
        <w:t xml:space="preserve">: (The entire Island of Newfoundland), </w:t>
      </w:r>
    </w:p>
    <w:p w14:paraId="4C8CC4EF" w14:textId="77777777" w:rsidR="00E11219" w:rsidRDefault="00003FA2">
      <w:pPr>
        <w:pStyle w:val="BodyText"/>
        <w:ind w:left="119" w:right="147"/>
      </w:pPr>
      <w:r>
        <w:rPr>
          <w:b/>
        </w:rPr>
        <w:t>Quebec</w:t>
      </w:r>
      <w:r>
        <w:t>: (The municipality of Saint- Amble).</w:t>
      </w:r>
    </w:p>
    <w:p w14:paraId="4F6BD778" w14:textId="77777777" w:rsidR="00E11219" w:rsidRDefault="00E11219">
      <w:pPr>
        <w:sectPr w:rsidR="00E11219" w:rsidSect="004A6170">
          <w:headerReference w:type="default" r:id="rId9"/>
          <w:footerReference w:type="default" r:id="rId10"/>
          <w:type w:val="continuous"/>
          <w:pgSz w:w="12240" w:h="15840"/>
          <w:pgMar w:top="1840" w:right="680" w:bottom="480" w:left="600" w:header="741" w:footer="297" w:gutter="0"/>
          <w:pgNumType w:start="1"/>
          <w:cols w:space="720"/>
        </w:sectPr>
      </w:pPr>
    </w:p>
    <w:p w14:paraId="7735FDD8" w14:textId="77777777" w:rsidR="00E11219" w:rsidRDefault="00003FA2">
      <w:pPr>
        <w:pStyle w:val="Heading1"/>
        <w:spacing w:before="34"/>
        <w:ind w:left="178"/>
      </w:pPr>
      <w:r>
        <w:lastRenderedPageBreak/>
        <w:t>Regulated</w:t>
      </w:r>
      <w:r>
        <w:rPr>
          <w:spacing w:val="-1"/>
        </w:rPr>
        <w:t xml:space="preserve"> </w:t>
      </w:r>
      <w:r>
        <w:t>States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Counties</w:t>
      </w:r>
    </w:p>
    <w:p w14:paraId="6D582CD8" w14:textId="77777777" w:rsidR="00E11219" w:rsidRDefault="00E11219">
      <w:pPr>
        <w:pStyle w:val="BodyText"/>
        <w:spacing w:before="8"/>
        <w:ind w:left="0"/>
        <w:rPr>
          <w:b/>
          <w:sz w:val="22"/>
        </w:rPr>
      </w:pPr>
    </w:p>
    <w:p w14:paraId="6ABD5187" w14:textId="77777777" w:rsidR="00E11219" w:rsidRDefault="00003FA2">
      <w:pPr>
        <w:pStyle w:val="BodyText"/>
        <w:spacing w:line="235" w:lineRule="auto"/>
        <w:ind w:left="664" w:right="709"/>
      </w:pPr>
      <w:r>
        <w:t>Areas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soil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handled</w:t>
      </w:r>
      <w:r>
        <w:rPr>
          <w:spacing w:val="-4"/>
        </w:rPr>
        <w:t xml:space="preserve"> </w:t>
      </w:r>
      <w:r>
        <w:t>within the</w:t>
      </w:r>
      <w:r>
        <w:rPr>
          <w:spacing w:val="-4"/>
        </w:rPr>
        <w:t xml:space="preserve"> </w:t>
      </w:r>
      <w:r>
        <w:t>Cornell</w:t>
      </w:r>
      <w:r>
        <w:rPr>
          <w:spacing w:val="-4"/>
        </w:rPr>
        <w:t xml:space="preserve"> </w:t>
      </w:r>
      <w:r>
        <w:t>Soil</w:t>
      </w:r>
      <w:r>
        <w:rPr>
          <w:spacing w:val="-4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Laboratory</w:t>
      </w:r>
      <w:r>
        <w:rPr>
          <w:spacing w:val="-2"/>
        </w:rPr>
        <w:t xml:space="preserve"> </w:t>
      </w:r>
      <w:r>
        <w:t>according to Quarantine Standard Operating Procedures.</w:t>
      </w:r>
    </w:p>
    <w:p w14:paraId="7BED9A01" w14:textId="77777777" w:rsidR="00E11219" w:rsidRDefault="00E11219">
      <w:pPr>
        <w:pStyle w:val="BodyText"/>
        <w:spacing w:before="8"/>
        <w:ind w:left="0"/>
        <w:rPr>
          <w:sz w:val="22"/>
        </w:rPr>
      </w:pPr>
    </w:p>
    <w:p w14:paraId="653A2321" w14:textId="77777777" w:rsidR="00E11219" w:rsidRDefault="00003FA2">
      <w:pPr>
        <w:pStyle w:val="BodyText"/>
        <w:ind w:left="664" w:right="709"/>
      </w:pPr>
      <w:r>
        <w:t>Note: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accept</w:t>
      </w:r>
      <w:r>
        <w:rPr>
          <w:spacing w:val="-6"/>
        </w:rPr>
        <w:t xml:space="preserve"> </w:t>
      </w:r>
      <w:r>
        <w:t>soils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regulated</w:t>
      </w:r>
      <w:r>
        <w:rPr>
          <w:spacing w:val="-6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t>throughout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United</w:t>
      </w:r>
      <w:r>
        <w:rPr>
          <w:spacing w:val="-5"/>
        </w:rPr>
        <w:t xml:space="preserve"> </w:t>
      </w:r>
      <w:r>
        <w:t>States.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all samples, please be sure to double bag and use packing material to minimize sample movement during shipping.</w:t>
      </w:r>
    </w:p>
    <w:p w14:paraId="1A8C364F" w14:textId="77777777" w:rsidR="00E11219" w:rsidRDefault="00E11219">
      <w:pPr>
        <w:pStyle w:val="BodyText"/>
        <w:ind w:left="0"/>
      </w:pPr>
    </w:p>
    <w:p w14:paraId="100C2B07" w14:textId="77777777" w:rsidR="00E11219" w:rsidRDefault="00003FA2">
      <w:pPr>
        <w:pStyle w:val="BodyText"/>
        <w:spacing w:before="200"/>
        <w:ind w:left="214"/>
      </w:pPr>
      <w:r>
        <w:t>Entire</w:t>
      </w:r>
      <w:r>
        <w:rPr>
          <w:spacing w:val="-8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rPr>
          <w:spacing w:val="-2"/>
        </w:rPr>
        <w:t>Regulated:</w:t>
      </w:r>
    </w:p>
    <w:p w14:paraId="3DDB6A1C" w14:textId="77777777" w:rsidR="00E11219" w:rsidRDefault="00003FA2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42"/>
        <w:ind w:left="579"/>
        <w:rPr>
          <w:sz w:val="26"/>
        </w:rPr>
      </w:pPr>
      <w:r>
        <w:rPr>
          <w:color w:val="FF0000"/>
          <w:spacing w:val="-2"/>
          <w:sz w:val="26"/>
        </w:rPr>
        <w:t>Alabama</w:t>
      </w:r>
    </w:p>
    <w:p w14:paraId="2582815A" w14:textId="77777777" w:rsidR="00E11219" w:rsidRDefault="00003FA2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left="579"/>
        <w:rPr>
          <w:sz w:val="26"/>
        </w:rPr>
      </w:pPr>
      <w:r>
        <w:rPr>
          <w:color w:val="FF0000"/>
          <w:spacing w:val="-2"/>
          <w:sz w:val="26"/>
        </w:rPr>
        <w:t>Alaska</w:t>
      </w:r>
    </w:p>
    <w:p w14:paraId="1AA9109F" w14:textId="77777777" w:rsidR="00E11219" w:rsidRDefault="00003FA2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left="579"/>
        <w:rPr>
          <w:sz w:val="26"/>
        </w:rPr>
      </w:pPr>
      <w:r>
        <w:rPr>
          <w:color w:val="FF0000"/>
          <w:spacing w:val="-2"/>
          <w:sz w:val="26"/>
        </w:rPr>
        <w:t>Arkansas</w:t>
      </w:r>
    </w:p>
    <w:p w14:paraId="62EF5CB5" w14:textId="77777777" w:rsidR="00E11219" w:rsidRDefault="00003FA2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left="579"/>
        <w:rPr>
          <w:sz w:val="26"/>
        </w:rPr>
      </w:pPr>
      <w:r>
        <w:rPr>
          <w:color w:val="FF0000"/>
          <w:spacing w:val="-2"/>
          <w:sz w:val="26"/>
        </w:rPr>
        <w:t>California</w:t>
      </w:r>
    </w:p>
    <w:p w14:paraId="13C46765" w14:textId="77777777" w:rsidR="00E11219" w:rsidRDefault="00003FA2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left="579"/>
        <w:rPr>
          <w:sz w:val="26"/>
        </w:rPr>
      </w:pPr>
      <w:r>
        <w:rPr>
          <w:color w:val="FF0000"/>
          <w:spacing w:val="-2"/>
          <w:sz w:val="26"/>
        </w:rPr>
        <w:t>Georgia</w:t>
      </w:r>
    </w:p>
    <w:p w14:paraId="70BF46C9" w14:textId="77777777" w:rsidR="00E11219" w:rsidRDefault="00003FA2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"/>
        <w:ind w:left="579"/>
        <w:rPr>
          <w:sz w:val="26"/>
        </w:rPr>
      </w:pPr>
      <w:r>
        <w:rPr>
          <w:color w:val="FF0000"/>
          <w:spacing w:val="-2"/>
          <w:sz w:val="26"/>
        </w:rPr>
        <w:t>Hawaii</w:t>
      </w:r>
    </w:p>
    <w:p w14:paraId="750B7697" w14:textId="77777777" w:rsidR="00E11219" w:rsidRDefault="00003FA2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left="579"/>
        <w:rPr>
          <w:sz w:val="26"/>
        </w:rPr>
      </w:pPr>
      <w:r>
        <w:rPr>
          <w:color w:val="FF0000"/>
          <w:spacing w:val="-2"/>
          <w:sz w:val="26"/>
        </w:rPr>
        <w:t>Florida</w:t>
      </w:r>
    </w:p>
    <w:p w14:paraId="53D17C82" w14:textId="77777777" w:rsidR="00E11219" w:rsidRDefault="00003FA2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left="579"/>
        <w:rPr>
          <w:sz w:val="26"/>
        </w:rPr>
      </w:pPr>
      <w:r>
        <w:rPr>
          <w:color w:val="FF0000"/>
          <w:spacing w:val="-2"/>
          <w:sz w:val="26"/>
        </w:rPr>
        <w:t>Louisiana</w:t>
      </w:r>
    </w:p>
    <w:p w14:paraId="26A27898" w14:textId="77777777" w:rsidR="00E11219" w:rsidRDefault="00003FA2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left="579"/>
        <w:rPr>
          <w:sz w:val="26"/>
        </w:rPr>
      </w:pPr>
      <w:r>
        <w:rPr>
          <w:color w:val="FF0000"/>
          <w:spacing w:val="-2"/>
          <w:sz w:val="26"/>
        </w:rPr>
        <w:t>Mississippi</w:t>
      </w:r>
    </w:p>
    <w:p w14:paraId="41F9323D" w14:textId="77777777" w:rsidR="00E11219" w:rsidRDefault="00003FA2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left="579"/>
        <w:rPr>
          <w:sz w:val="26"/>
        </w:rPr>
      </w:pPr>
      <w:r>
        <w:rPr>
          <w:color w:val="FF0000"/>
          <w:sz w:val="26"/>
        </w:rPr>
        <w:t>North</w:t>
      </w:r>
      <w:r>
        <w:rPr>
          <w:color w:val="FF0000"/>
          <w:spacing w:val="-8"/>
          <w:sz w:val="26"/>
        </w:rPr>
        <w:t xml:space="preserve"> </w:t>
      </w:r>
      <w:r>
        <w:rPr>
          <w:color w:val="FF0000"/>
          <w:spacing w:val="-2"/>
          <w:sz w:val="26"/>
        </w:rPr>
        <w:t>Carolina</w:t>
      </w:r>
    </w:p>
    <w:p w14:paraId="100931E5" w14:textId="77777777" w:rsidR="00E11219" w:rsidRDefault="00003FA2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left="579"/>
        <w:rPr>
          <w:sz w:val="26"/>
        </w:rPr>
      </w:pPr>
      <w:r>
        <w:rPr>
          <w:color w:val="FF0000"/>
          <w:spacing w:val="-2"/>
          <w:sz w:val="26"/>
        </w:rPr>
        <w:t>Oklahoma</w:t>
      </w:r>
    </w:p>
    <w:p w14:paraId="4BCBC89A" w14:textId="77777777" w:rsidR="00E11219" w:rsidRDefault="00003FA2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left="579"/>
        <w:rPr>
          <w:sz w:val="26"/>
        </w:rPr>
      </w:pPr>
      <w:r>
        <w:rPr>
          <w:color w:val="FF0000"/>
          <w:sz w:val="26"/>
        </w:rPr>
        <w:t>South</w:t>
      </w:r>
      <w:r>
        <w:rPr>
          <w:color w:val="FF0000"/>
          <w:spacing w:val="-8"/>
          <w:sz w:val="26"/>
        </w:rPr>
        <w:t xml:space="preserve"> </w:t>
      </w:r>
      <w:r>
        <w:rPr>
          <w:color w:val="FF0000"/>
          <w:spacing w:val="-2"/>
          <w:sz w:val="26"/>
        </w:rPr>
        <w:t>Carolina</w:t>
      </w:r>
    </w:p>
    <w:p w14:paraId="63DB8E71" w14:textId="77777777" w:rsidR="00D614CE" w:rsidRPr="00D614CE" w:rsidRDefault="00003FA2" w:rsidP="00D614C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left="579"/>
        <w:rPr>
          <w:sz w:val="26"/>
        </w:rPr>
      </w:pPr>
      <w:r>
        <w:rPr>
          <w:color w:val="FF0000"/>
          <w:spacing w:val="-2"/>
          <w:sz w:val="26"/>
        </w:rPr>
        <w:t>Tennessee</w:t>
      </w:r>
    </w:p>
    <w:p w14:paraId="78F45E5D" w14:textId="77777777" w:rsidR="00D614CE" w:rsidRPr="00800592" w:rsidRDefault="00D614CE" w:rsidP="00D614C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left="579"/>
        <w:rPr>
          <w:sz w:val="26"/>
        </w:rPr>
      </w:pPr>
      <w:r>
        <w:rPr>
          <w:color w:val="FF0000"/>
          <w:sz w:val="26"/>
        </w:rPr>
        <w:t>Texas</w:t>
      </w:r>
    </w:p>
    <w:p w14:paraId="51D50368" w14:textId="77777777" w:rsidR="00800592" w:rsidRPr="00D614CE" w:rsidRDefault="00800592" w:rsidP="00D614C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left="579"/>
        <w:rPr>
          <w:sz w:val="26"/>
        </w:rPr>
      </w:pPr>
      <w:r>
        <w:rPr>
          <w:color w:val="FF0000"/>
          <w:sz w:val="26"/>
        </w:rPr>
        <w:t>Virginia</w:t>
      </w:r>
    </w:p>
    <w:p w14:paraId="73F07CBA" w14:textId="77777777" w:rsidR="00E11219" w:rsidRDefault="00003FA2">
      <w:pPr>
        <w:pStyle w:val="BodyText"/>
        <w:spacing w:before="148"/>
        <w:ind w:left="217"/>
      </w:pPr>
      <w:r>
        <w:t>States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regulated</w:t>
      </w:r>
      <w:r>
        <w:rPr>
          <w:spacing w:val="-6"/>
        </w:rPr>
        <w:t xml:space="preserve"> </w:t>
      </w:r>
      <w:r>
        <w:t>soils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rPr>
          <w:spacing w:val="-2"/>
        </w:rPr>
        <w:t>counties:</w:t>
      </w:r>
    </w:p>
    <w:p w14:paraId="7B5B2033" w14:textId="53318674" w:rsidR="003D32DB" w:rsidRDefault="003D32DB" w:rsidP="003D32DB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41"/>
        <w:ind w:left="579"/>
        <w:rPr>
          <w:sz w:val="26"/>
        </w:rPr>
      </w:pPr>
      <w:r>
        <w:rPr>
          <w:color w:val="FF0000"/>
          <w:sz w:val="26"/>
        </w:rPr>
        <w:t xml:space="preserve">Texas: </w:t>
      </w:r>
      <w:r w:rsidRPr="003D32DB">
        <w:rPr>
          <w:sz w:val="26"/>
        </w:rPr>
        <w:t>Lubbock</w:t>
      </w:r>
    </w:p>
    <w:p w14:paraId="64FC6187" w14:textId="77BD99E3" w:rsidR="003D32DB" w:rsidRPr="003D32DB" w:rsidRDefault="003D32DB" w:rsidP="003D32DB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41"/>
        <w:ind w:left="579"/>
        <w:rPr>
          <w:sz w:val="26"/>
        </w:rPr>
      </w:pPr>
      <w:r>
        <w:rPr>
          <w:color w:val="FF0000"/>
          <w:sz w:val="26"/>
        </w:rPr>
        <w:t>North Carolina:</w:t>
      </w:r>
      <w:r>
        <w:rPr>
          <w:sz w:val="26"/>
        </w:rPr>
        <w:t xml:space="preserve"> Granville, </w:t>
      </w:r>
      <w:proofErr w:type="spellStart"/>
      <w:r>
        <w:rPr>
          <w:sz w:val="26"/>
        </w:rPr>
        <w:t>Iradell</w:t>
      </w:r>
      <w:proofErr w:type="spellEnd"/>
    </w:p>
    <w:p w14:paraId="0DE862D5" w14:textId="27F7C928" w:rsidR="005B5076" w:rsidRPr="005B5076" w:rsidRDefault="00003FA2" w:rsidP="005B5076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41"/>
        <w:ind w:left="579"/>
        <w:rPr>
          <w:sz w:val="26"/>
        </w:rPr>
      </w:pPr>
      <w:r w:rsidRPr="003D32DB">
        <w:rPr>
          <w:color w:val="FF0000"/>
          <w:sz w:val="26"/>
        </w:rPr>
        <w:t>New</w:t>
      </w:r>
      <w:r w:rsidRPr="003D32DB">
        <w:rPr>
          <w:color w:val="FF0000"/>
          <w:spacing w:val="-8"/>
          <w:sz w:val="26"/>
        </w:rPr>
        <w:t xml:space="preserve"> </w:t>
      </w:r>
      <w:r w:rsidRPr="003D32DB">
        <w:rPr>
          <w:color w:val="FF0000"/>
          <w:sz w:val="26"/>
        </w:rPr>
        <w:t>Mexico:</w:t>
      </w:r>
      <w:r w:rsidRPr="003D32DB">
        <w:rPr>
          <w:color w:val="FF0000"/>
          <w:spacing w:val="-8"/>
          <w:sz w:val="26"/>
        </w:rPr>
        <w:t xml:space="preserve"> </w:t>
      </w:r>
      <w:r w:rsidRPr="003D32DB">
        <w:rPr>
          <w:sz w:val="26"/>
        </w:rPr>
        <w:t>Dona</w:t>
      </w:r>
      <w:r w:rsidRPr="003D32DB">
        <w:rPr>
          <w:spacing w:val="-7"/>
          <w:sz w:val="26"/>
        </w:rPr>
        <w:t xml:space="preserve"> </w:t>
      </w:r>
      <w:r w:rsidRPr="003D32DB">
        <w:rPr>
          <w:spacing w:val="-5"/>
          <w:sz w:val="26"/>
        </w:rPr>
        <w:t>Ana</w:t>
      </w:r>
    </w:p>
    <w:p w14:paraId="2064094C" w14:textId="77777777" w:rsidR="00E11219" w:rsidRDefault="00003FA2" w:rsidP="003D32DB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left="579"/>
        <w:rPr>
          <w:sz w:val="26"/>
        </w:rPr>
      </w:pPr>
      <w:r>
        <w:rPr>
          <w:color w:val="FF0000"/>
          <w:spacing w:val="-2"/>
          <w:sz w:val="26"/>
        </w:rPr>
        <w:t>Oregon</w:t>
      </w:r>
      <w:r>
        <w:rPr>
          <w:spacing w:val="-2"/>
          <w:sz w:val="26"/>
        </w:rPr>
        <w:t>: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Curry</w:t>
      </w:r>
    </w:p>
    <w:p w14:paraId="38C579C2" w14:textId="264D366A" w:rsidR="00E11219" w:rsidRDefault="00003FA2" w:rsidP="003D32DB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5"/>
        <w:ind w:right="1174" w:firstLine="1"/>
        <w:rPr>
          <w:sz w:val="26"/>
        </w:rPr>
      </w:pPr>
      <w:r>
        <w:rPr>
          <w:color w:val="FF0000"/>
          <w:sz w:val="26"/>
        </w:rPr>
        <w:t>New</w:t>
      </w:r>
      <w:r>
        <w:rPr>
          <w:color w:val="FF0000"/>
          <w:spacing w:val="-5"/>
          <w:sz w:val="26"/>
        </w:rPr>
        <w:t xml:space="preserve"> </w:t>
      </w:r>
      <w:r>
        <w:rPr>
          <w:color w:val="FF0000"/>
          <w:sz w:val="26"/>
        </w:rPr>
        <w:t>York</w:t>
      </w:r>
      <w:r>
        <w:rPr>
          <w:sz w:val="26"/>
        </w:rPr>
        <w:t>:</w:t>
      </w:r>
      <w:r w:rsidR="00800592">
        <w:rPr>
          <w:sz w:val="26"/>
        </w:rPr>
        <w:t xml:space="preserve"> Bronx, </w:t>
      </w:r>
      <w:hyperlink r:id="rId11">
        <w:r>
          <w:rPr>
            <w:sz w:val="26"/>
          </w:rPr>
          <w:t>Cayuga,</w:t>
        </w:r>
        <w:r>
          <w:rPr>
            <w:spacing w:val="-4"/>
            <w:sz w:val="26"/>
          </w:rPr>
          <w:t xml:space="preserve"> </w:t>
        </w:r>
        <w:r>
          <w:rPr>
            <w:sz w:val="26"/>
          </w:rPr>
          <w:t>Livingston</w:t>
        </w:r>
        <w:r w:rsidR="00800592">
          <w:rPr>
            <w:sz w:val="26"/>
          </w:rPr>
          <w:t>,</w:t>
        </w:r>
        <w:r>
          <w:rPr>
            <w:spacing w:val="-4"/>
            <w:sz w:val="26"/>
          </w:rPr>
          <w:t xml:space="preserve"> </w:t>
        </w:r>
        <w:r>
          <w:rPr>
            <w:sz w:val="26"/>
          </w:rPr>
          <w:t>Nassau,</w:t>
        </w:r>
        <w:r w:rsidR="00800592">
          <w:rPr>
            <w:sz w:val="26"/>
          </w:rPr>
          <w:t xml:space="preserve"> New York,</w:t>
        </w:r>
        <w:r>
          <w:rPr>
            <w:spacing w:val="-4"/>
            <w:sz w:val="26"/>
          </w:rPr>
          <w:t xml:space="preserve"> </w:t>
        </w:r>
      </w:hyperlink>
      <w:r>
        <w:rPr>
          <w:spacing w:val="-4"/>
          <w:sz w:val="26"/>
        </w:rPr>
        <w:t xml:space="preserve"> </w:t>
      </w:r>
      <w:r>
        <w:rPr>
          <w:sz w:val="26"/>
        </w:rPr>
        <w:t>Kings,</w:t>
      </w:r>
      <w:r>
        <w:rPr>
          <w:spacing w:val="-4"/>
          <w:sz w:val="26"/>
        </w:rPr>
        <w:t xml:space="preserve"> </w:t>
      </w:r>
      <w:r>
        <w:rPr>
          <w:sz w:val="26"/>
        </w:rPr>
        <w:t xml:space="preserve">Queens, Richmond, Seneca, </w:t>
      </w:r>
      <w:hyperlink r:id="rId12">
        <w:r>
          <w:rPr>
            <w:sz w:val="26"/>
          </w:rPr>
          <w:t>Steuben, Suffolk</w:t>
        </w:r>
      </w:hyperlink>
    </w:p>
    <w:p w14:paraId="0ADCD674" w14:textId="77777777" w:rsidR="00800592" w:rsidRDefault="00800592" w:rsidP="003D32DB">
      <w:pPr>
        <w:pStyle w:val="BodyText"/>
        <w:spacing w:before="1"/>
        <w:ind w:left="2617"/>
        <w:rPr>
          <w:color w:val="0563C1"/>
          <w:u w:val="single" w:color="0563C1"/>
        </w:rPr>
      </w:pPr>
    </w:p>
    <w:p w14:paraId="551BE4D9" w14:textId="77777777" w:rsidR="00E11219" w:rsidRDefault="00E11219">
      <w:pPr>
        <w:pStyle w:val="BodyText"/>
        <w:spacing w:before="3"/>
        <w:ind w:left="0"/>
        <w:rPr>
          <w:sz w:val="29"/>
        </w:rPr>
      </w:pPr>
    </w:p>
    <w:p w14:paraId="2A274854" w14:textId="77777777" w:rsidR="00E11219" w:rsidRDefault="00003FA2">
      <w:pPr>
        <w:pStyle w:val="BodyText"/>
        <w:ind w:left="180" w:right="101"/>
        <w:jc w:val="center"/>
      </w:pPr>
      <w:r>
        <w:t>Note: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Cornell</w:t>
      </w:r>
      <w:r>
        <w:rPr>
          <w:spacing w:val="-3"/>
        </w:rPr>
        <w:t xml:space="preserve"> </w:t>
      </w:r>
      <w:r>
        <w:t>Soil</w:t>
      </w:r>
      <w:r>
        <w:rPr>
          <w:spacing w:val="-1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Laboratory</w:t>
      </w:r>
      <w:r>
        <w:rPr>
          <w:spacing w:val="-1"/>
        </w:rPr>
        <w:t xml:space="preserve"> </w:t>
      </w:r>
      <w:r>
        <w:t>reserves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levels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restrictions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transport and analysis of soil than that of USDA-APHIS</w:t>
      </w:r>
    </w:p>
    <w:sectPr w:rsidR="00E11219">
      <w:pgSz w:w="12240" w:h="15840"/>
      <w:pgMar w:top="1840" w:right="680" w:bottom="480" w:left="600" w:header="741" w:footer="2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5D0F4" w14:textId="77777777" w:rsidR="004A6170" w:rsidRDefault="004A6170">
      <w:r>
        <w:separator/>
      </w:r>
    </w:p>
  </w:endnote>
  <w:endnote w:type="continuationSeparator" w:id="0">
    <w:p w14:paraId="48EF3DDD" w14:textId="77777777" w:rsidR="004A6170" w:rsidRDefault="004A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CA79" w14:textId="644431B1" w:rsidR="00E11219" w:rsidRDefault="00550EC1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7152" behindDoc="1" locked="0" layoutInCell="1" allowOverlap="1" wp14:anchorId="1E3EDD4E" wp14:editId="5111292B">
              <wp:simplePos x="0" y="0"/>
              <wp:positionH relativeFrom="page">
                <wp:posOffset>6461760</wp:posOffset>
              </wp:positionH>
              <wp:positionV relativeFrom="page">
                <wp:align>bottom</wp:align>
              </wp:positionV>
              <wp:extent cx="840105" cy="165735"/>
              <wp:effectExtent l="0" t="0" r="17145" b="5715"/>
              <wp:wrapNone/>
              <wp:docPr id="8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A814D" w14:textId="45A79227" w:rsidR="00E11219" w:rsidRDefault="00433B50">
                          <w:pPr>
                            <w:spacing w:line="245" w:lineRule="exact"/>
                            <w:ind w:left="20"/>
                            <w:rPr>
                              <w:spacing w:val="-4"/>
                            </w:rPr>
                          </w:pPr>
                          <w:r>
                            <w:rPr>
                              <w:spacing w:val="-2"/>
                            </w:rPr>
                            <w:t>4/18/2024</w:t>
                          </w:r>
                          <w:r w:rsidR="003D32DB">
                            <w:rPr>
                              <w:spacing w:val="-2"/>
                            </w:rPr>
                            <w:t xml:space="preserve"> 2024</w:t>
                          </w:r>
                        </w:p>
                        <w:p w14:paraId="33EF5B7D" w14:textId="77777777" w:rsidR="00800592" w:rsidRDefault="00800592">
                          <w:pPr>
                            <w:spacing w:line="24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3EDD4E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508.8pt;margin-top:0;width:66.15pt;height:13.05pt;z-index:-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" filled="f" stroked="f">
              <v:textbox inset="0,0,0,0">
                <w:txbxContent>
                  <w:p w14:paraId="7F6A814D" w14:textId="45A79227" w:rsidR="00E11219" w:rsidRDefault="00433B50">
                    <w:pPr>
                      <w:spacing w:line="245" w:lineRule="exact"/>
                      <w:ind w:left="20"/>
                      <w:rPr>
                        <w:spacing w:val="-4"/>
                      </w:rPr>
                    </w:pPr>
                    <w:r>
                      <w:rPr>
                        <w:spacing w:val="-2"/>
                      </w:rPr>
                      <w:t>4/18/2024</w:t>
                    </w:r>
                    <w:r w:rsidR="003D32DB">
                      <w:rPr>
                        <w:spacing w:val="-2"/>
                      </w:rPr>
                      <w:t xml:space="preserve"> 2024</w:t>
                    </w:r>
                  </w:p>
                  <w:p w14:paraId="33EF5B7D" w14:textId="77777777" w:rsidR="00800592" w:rsidRDefault="00800592">
                    <w:pPr>
                      <w:spacing w:line="24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41EAA" w14:textId="77777777" w:rsidR="004A6170" w:rsidRDefault="004A6170">
      <w:r>
        <w:separator/>
      </w:r>
    </w:p>
  </w:footnote>
  <w:footnote w:type="continuationSeparator" w:id="0">
    <w:p w14:paraId="44BE15EF" w14:textId="77777777" w:rsidR="004A6170" w:rsidRDefault="004A6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9EA7" w14:textId="705AA555" w:rsidR="00E11219" w:rsidRDefault="00003FA2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36128" behindDoc="1" locked="0" layoutInCell="1" allowOverlap="1" wp14:anchorId="27B704B2" wp14:editId="333BE47A">
          <wp:simplePos x="0" y="0"/>
          <wp:positionH relativeFrom="page">
            <wp:posOffset>457200</wp:posOffset>
          </wp:positionH>
          <wp:positionV relativeFrom="page">
            <wp:posOffset>470535</wp:posOffset>
          </wp:positionV>
          <wp:extent cx="765174" cy="63963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5174" cy="6396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0EC1">
      <w:rPr>
        <w:noProof/>
      </w:rPr>
      <mc:AlternateContent>
        <mc:Choice Requires="wps">
          <w:drawing>
            <wp:anchor distT="0" distB="0" distL="114300" distR="114300" simplePos="0" relativeHeight="487536640" behindDoc="1" locked="0" layoutInCell="1" allowOverlap="1" wp14:anchorId="1BB8DE8F" wp14:editId="49E4FA14">
              <wp:simplePos x="0" y="0"/>
              <wp:positionH relativeFrom="page">
                <wp:posOffset>1302385</wp:posOffset>
              </wp:positionH>
              <wp:positionV relativeFrom="page">
                <wp:posOffset>571500</wp:posOffset>
              </wp:positionV>
              <wp:extent cx="4490085" cy="420370"/>
              <wp:effectExtent l="0" t="0" r="0" b="0"/>
              <wp:wrapNone/>
              <wp:docPr id="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0085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BCCC81" w14:textId="77777777" w:rsidR="00E11219" w:rsidRDefault="00003FA2">
                          <w:pPr>
                            <w:spacing w:line="305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Cornell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Soil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Health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>Laboratory</w:t>
                          </w:r>
                        </w:p>
                        <w:p w14:paraId="21FE6288" w14:textId="77777777" w:rsidR="00E11219" w:rsidRDefault="00003FA2">
                          <w:pPr>
                            <w:spacing w:line="34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Guide</w:t>
                          </w:r>
                          <w:r>
                            <w:rPr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to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Prohibited</w:t>
                          </w:r>
                          <w:r>
                            <w:rPr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and</w:t>
                          </w:r>
                          <w:r>
                            <w:rPr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Regulated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Areas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in</w:t>
                          </w:r>
                          <w:r>
                            <w:rPr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the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United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>States.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B8DE8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02.55pt;margin-top:45pt;width:353.55pt;height:33.1pt;z-index:-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" filled="f" stroked="f">
              <v:textbox inset="0,0,0,0">
                <w:txbxContent>
                  <w:p w14:paraId="6CBCCC81" w14:textId="77777777" w:rsidR="00E11219" w:rsidRDefault="00003FA2">
                    <w:pPr>
                      <w:spacing w:line="305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Cornell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Soil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Health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pacing w:val="-2"/>
                        <w:sz w:val="28"/>
                      </w:rPr>
                      <w:t>Laboratory</w:t>
                    </w:r>
                  </w:p>
                  <w:p w14:paraId="21FE6288" w14:textId="77777777" w:rsidR="00E11219" w:rsidRDefault="00003FA2">
                    <w:pPr>
                      <w:spacing w:line="34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Guide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to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Prohibited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and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Regulated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Areas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in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the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United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pacing w:val="-2"/>
                        <w:sz w:val="28"/>
                      </w:rPr>
                      <w:t>States.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04151"/>
    <w:multiLevelType w:val="hybridMultilevel"/>
    <w:tmpl w:val="216804E4"/>
    <w:lvl w:ilvl="0" w:tplc="03041322">
      <w:numFmt w:val="bullet"/>
      <w:lvlText w:val=""/>
      <w:lvlJc w:val="left"/>
      <w:pPr>
        <w:ind w:left="217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FF0000"/>
        <w:w w:val="99"/>
        <w:sz w:val="26"/>
        <w:szCs w:val="26"/>
        <w:lang w:val="en-US" w:eastAsia="en-US" w:bidi="ar-SA"/>
      </w:rPr>
    </w:lvl>
    <w:lvl w:ilvl="1" w:tplc="59069780">
      <w:numFmt w:val="bullet"/>
      <w:lvlText w:val="•"/>
      <w:lvlJc w:val="left"/>
      <w:pPr>
        <w:ind w:left="1294" w:hanging="361"/>
      </w:pPr>
      <w:rPr>
        <w:rFonts w:hint="default"/>
        <w:lang w:val="en-US" w:eastAsia="en-US" w:bidi="ar-SA"/>
      </w:rPr>
    </w:lvl>
    <w:lvl w:ilvl="2" w:tplc="883CC754">
      <w:numFmt w:val="bullet"/>
      <w:lvlText w:val="•"/>
      <w:lvlJc w:val="left"/>
      <w:pPr>
        <w:ind w:left="2368" w:hanging="361"/>
      </w:pPr>
      <w:rPr>
        <w:rFonts w:hint="default"/>
        <w:lang w:val="en-US" w:eastAsia="en-US" w:bidi="ar-SA"/>
      </w:rPr>
    </w:lvl>
    <w:lvl w:ilvl="3" w:tplc="5F2479EC">
      <w:numFmt w:val="bullet"/>
      <w:lvlText w:val="•"/>
      <w:lvlJc w:val="left"/>
      <w:pPr>
        <w:ind w:left="3442" w:hanging="361"/>
      </w:pPr>
      <w:rPr>
        <w:rFonts w:hint="default"/>
        <w:lang w:val="en-US" w:eastAsia="en-US" w:bidi="ar-SA"/>
      </w:rPr>
    </w:lvl>
    <w:lvl w:ilvl="4" w:tplc="BD887EFC">
      <w:numFmt w:val="bullet"/>
      <w:lvlText w:val="•"/>
      <w:lvlJc w:val="left"/>
      <w:pPr>
        <w:ind w:left="4516" w:hanging="361"/>
      </w:pPr>
      <w:rPr>
        <w:rFonts w:hint="default"/>
        <w:lang w:val="en-US" w:eastAsia="en-US" w:bidi="ar-SA"/>
      </w:rPr>
    </w:lvl>
    <w:lvl w:ilvl="5" w:tplc="F8B83112">
      <w:numFmt w:val="bullet"/>
      <w:lvlText w:val="•"/>
      <w:lvlJc w:val="left"/>
      <w:pPr>
        <w:ind w:left="5590" w:hanging="361"/>
      </w:pPr>
      <w:rPr>
        <w:rFonts w:hint="default"/>
        <w:lang w:val="en-US" w:eastAsia="en-US" w:bidi="ar-SA"/>
      </w:rPr>
    </w:lvl>
    <w:lvl w:ilvl="6" w:tplc="DF08C23C">
      <w:numFmt w:val="bullet"/>
      <w:lvlText w:val="•"/>
      <w:lvlJc w:val="left"/>
      <w:pPr>
        <w:ind w:left="6664" w:hanging="361"/>
      </w:pPr>
      <w:rPr>
        <w:rFonts w:hint="default"/>
        <w:lang w:val="en-US" w:eastAsia="en-US" w:bidi="ar-SA"/>
      </w:rPr>
    </w:lvl>
    <w:lvl w:ilvl="7" w:tplc="0248CFAE">
      <w:numFmt w:val="bullet"/>
      <w:lvlText w:val="•"/>
      <w:lvlJc w:val="left"/>
      <w:pPr>
        <w:ind w:left="7738" w:hanging="361"/>
      </w:pPr>
      <w:rPr>
        <w:rFonts w:hint="default"/>
        <w:lang w:val="en-US" w:eastAsia="en-US" w:bidi="ar-SA"/>
      </w:rPr>
    </w:lvl>
    <w:lvl w:ilvl="8" w:tplc="D4F41C6A">
      <w:numFmt w:val="bullet"/>
      <w:lvlText w:val="•"/>
      <w:lvlJc w:val="left"/>
      <w:pPr>
        <w:ind w:left="8812" w:hanging="361"/>
      </w:pPr>
      <w:rPr>
        <w:rFonts w:hint="default"/>
        <w:lang w:val="en-US" w:eastAsia="en-US" w:bidi="ar-SA"/>
      </w:rPr>
    </w:lvl>
  </w:abstractNum>
  <w:num w:numId="1" w16cid:durableId="557134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19"/>
    <w:rsid w:val="00003FA2"/>
    <w:rsid w:val="001670CA"/>
    <w:rsid w:val="00223A12"/>
    <w:rsid w:val="002954E5"/>
    <w:rsid w:val="0034258A"/>
    <w:rsid w:val="00357712"/>
    <w:rsid w:val="00396430"/>
    <w:rsid w:val="003D32DB"/>
    <w:rsid w:val="00422F09"/>
    <w:rsid w:val="00433B50"/>
    <w:rsid w:val="004A6170"/>
    <w:rsid w:val="005450FB"/>
    <w:rsid w:val="00550EC1"/>
    <w:rsid w:val="005B5076"/>
    <w:rsid w:val="00601610"/>
    <w:rsid w:val="0063276D"/>
    <w:rsid w:val="006D3C75"/>
    <w:rsid w:val="0079063A"/>
    <w:rsid w:val="00800592"/>
    <w:rsid w:val="009B200B"/>
    <w:rsid w:val="009F46A3"/>
    <w:rsid w:val="00A10197"/>
    <w:rsid w:val="00A43335"/>
    <w:rsid w:val="00B70420"/>
    <w:rsid w:val="00BE31BD"/>
    <w:rsid w:val="00C11388"/>
    <w:rsid w:val="00D614CE"/>
    <w:rsid w:val="00D826BD"/>
    <w:rsid w:val="00E11219"/>
    <w:rsid w:val="00E54BF4"/>
    <w:rsid w:val="00EA4799"/>
    <w:rsid w:val="00F7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3C394"/>
  <w15:docId w15:val="{99363B65-BF7E-4AC2-A3F0-0B7C52DC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60" w:right="101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79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57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005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59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00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592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758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his.usda.gov/plant_health/permits/organism/soil/downloads/Fed-SoilReg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aphis.usda.gov/plant_health/permits/organism/soil/downloads/Fed-SoilReg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phis.usda.gov/plant_health/permits/organism/soil/downloads/Fed-SoilRegs.pdf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1759</Characters>
  <Application>Microsoft Office Word</Application>
  <DocSecurity>0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S.M. Kurtz</dc:creator>
  <dc:description/>
  <cp:lastModifiedBy>Kirsten S.M. Kurtz</cp:lastModifiedBy>
  <cp:revision>3</cp:revision>
  <dcterms:created xsi:type="dcterms:W3CDTF">2024-04-18T18:07:00Z</dcterms:created>
  <dcterms:modified xsi:type="dcterms:W3CDTF">2024-04-18T18:08:00Z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2018-02-16T00:00:00Z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2023-02-20T00:00:00Z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D:20180216155514</vt:lpwstr>
  </property>
</Properties>
</file>